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3E0F1" w14:textId="43B3631A" w:rsidR="007A4D9C" w:rsidRPr="001974B1" w:rsidRDefault="002C739A" w:rsidP="002221B3">
      <w:pPr>
        <w:spacing w:after="0" w:line="240" w:lineRule="auto"/>
        <w:rPr>
          <w:rFonts w:ascii="Minion Pro" w:hAnsi="Minion Pro"/>
        </w:rPr>
      </w:pPr>
      <w:r>
        <w:t>c</w:t>
      </w:r>
      <w:r w:rsidR="00301838">
        <w:rPr>
          <w:noProof/>
        </w:rPr>
        <w:drawing>
          <wp:inline distT="0" distB="0" distL="0" distR="0" wp14:anchorId="6DAFFC13" wp14:editId="13665539">
            <wp:extent cx="208597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vicpp logo cropp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510" cy="66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1838">
        <w:tab/>
      </w:r>
      <w:r w:rsidR="00301838">
        <w:tab/>
      </w:r>
      <w:r w:rsidR="00301838">
        <w:tab/>
      </w:r>
      <w:r w:rsidR="00301838">
        <w:tab/>
        <w:t xml:space="preserve">             </w:t>
      </w:r>
      <w:r w:rsidR="00BB5BC2">
        <w:tab/>
      </w:r>
      <w:r w:rsidR="00BB5BC2">
        <w:tab/>
        <w:t xml:space="preserve">          </w:t>
      </w:r>
    </w:p>
    <w:p w14:paraId="51D94003" w14:textId="77777777" w:rsidR="002221B3" w:rsidRDefault="00301838" w:rsidP="001974B1">
      <w:pPr>
        <w:pStyle w:val="BasicParagraph"/>
        <w:spacing w:line="240" w:lineRule="auto"/>
      </w:pPr>
      <w:r w:rsidRPr="00301838">
        <w:t xml:space="preserve">1716 E. Franklin St. </w:t>
      </w:r>
      <w:r w:rsidR="002221B3">
        <w:tab/>
      </w:r>
      <w:r w:rsidR="002221B3">
        <w:tab/>
      </w:r>
      <w:r w:rsidR="002221B3">
        <w:tab/>
      </w:r>
      <w:r w:rsidR="002221B3">
        <w:tab/>
      </w:r>
      <w:r w:rsidR="002221B3">
        <w:tab/>
      </w:r>
      <w:r w:rsidR="002221B3">
        <w:tab/>
        <w:t xml:space="preserve">    </w:t>
      </w:r>
      <w:hyperlink r:id="rId10" w:history="1">
        <w:r w:rsidR="002221B3" w:rsidRPr="002221B3">
          <w:rPr>
            <w:rStyle w:val="Hyperlink"/>
            <w:color w:val="auto"/>
            <w:u w:val="none"/>
          </w:rPr>
          <w:t>www.virginiainterfaithcenter.org</w:t>
        </w:r>
      </w:hyperlink>
      <w:r w:rsidR="002221B3" w:rsidRPr="002221B3">
        <w:rPr>
          <w:color w:val="auto"/>
        </w:rPr>
        <w:t xml:space="preserve"> </w:t>
      </w:r>
    </w:p>
    <w:p w14:paraId="1679915A" w14:textId="77777777" w:rsidR="001974B1" w:rsidRDefault="00301838" w:rsidP="001974B1">
      <w:pPr>
        <w:pStyle w:val="BasicParagraph"/>
        <w:spacing w:line="240" w:lineRule="auto"/>
        <w:rPr>
          <w:rFonts w:cs="Segoe UI"/>
          <w:sz w:val="20"/>
          <w:szCs w:val="20"/>
        </w:rPr>
      </w:pPr>
      <w:r w:rsidRPr="00301838">
        <w:t>Richmond, VA 23223</w:t>
      </w:r>
      <w:r w:rsidRPr="00301838">
        <w:tab/>
      </w:r>
      <w:r w:rsidRPr="00301838">
        <w:tab/>
      </w:r>
      <w:r w:rsidRPr="00301838">
        <w:tab/>
      </w:r>
      <w:r w:rsidRPr="00301838">
        <w:tab/>
      </w:r>
      <w:r w:rsidRPr="00301838">
        <w:tab/>
      </w:r>
      <w:r w:rsidRPr="00301838">
        <w:tab/>
      </w:r>
      <w:r>
        <w:t xml:space="preserve">  </w:t>
      </w:r>
      <w:r w:rsidRPr="00301838">
        <w:t xml:space="preserve">  </w:t>
      </w:r>
      <w:r w:rsidR="00BB5BC2">
        <w:t xml:space="preserve">                     </w:t>
      </w:r>
      <w:r w:rsidRPr="00301838">
        <w:t xml:space="preserve"> </w:t>
      </w:r>
      <w:r w:rsidR="002221B3">
        <w:t xml:space="preserve">            </w:t>
      </w:r>
      <w:r w:rsidR="00982437">
        <w:t xml:space="preserve">    </w:t>
      </w:r>
      <w:r w:rsidRPr="00301838">
        <w:rPr>
          <w:rFonts w:cs="Segoe UI"/>
          <w:sz w:val="20"/>
          <w:szCs w:val="20"/>
        </w:rPr>
        <w:t>804-643-2474</w:t>
      </w:r>
    </w:p>
    <w:p w14:paraId="50C9F080" w14:textId="77777777" w:rsidR="00C565CE" w:rsidRDefault="00C565CE" w:rsidP="001974B1">
      <w:pPr>
        <w:pStyle w:val="BasicParagraph"/>
        <w:spacing w:line="240" w:lineRule="auto"/>
        <w:rPr>
          <w:rFonts w:cs="Segoe UI"/>
          <w:sz w:val="20"/>
          <w:szCs w:val="20"/>
        </w:rPr>
      </w:pPr>
    </w:p>
    <w:p w14:paraId="6E1C514A" w14:textId="51A5431F" w:rsidR="00CE59F4" w:rsidRPr="00B23F9D" w:rsidRDefault="00F57CF9" w:rsidP="00B23F9D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</w:rPr>
        <w:t>C</w:t>
      </w:r>
      <w:r w:rsidR="00690C8A">
        <w:rPr>
          <w:rFonts w:cstheme="minorHAnsi"/>
          <w:b/>
        </w:rPr>
        <w:t>riminal Justice Reform Organizer</w:t>
      </w:r>
    </w:p>
    <w:p w14:paraId="4F676836" w14:textId="0E255015" w:rsidR="00CE59F4" w:rsidRPr="00B23F9D" w:rsidRDefault="00CE59F4" w:rsidP="00B23F9D">
      <w:pPr>
        <w:tabs>
          <w:tab w:val="left" w:pos="720"/>
        </w:tabs>
        <w:spacing w:line="240" w:lineRule="auto"/>
        <w:rPr>
          <w:rFonts w:cstheme="minorHAnsi"/>
        </w:rPr>
      </w:pPr>
      <w:r w:rsidRPr="00B23F9D">
        <w:rPr>
          <w:rFonts w:cstheme="minorHAnsi"/>
          <w:b/>
        </w:rPr>
        <w:t xml:space="preserve">Purpose:  </w:t>
      </w:r>
      <w:r w:rsidRPr="00B23F9D">
        <w:rPr>
          <w:rFonts w:cstheme="minorHAnsi"/>
        </w:rPr>
        <w:t xml:space="preserve">To </w:t>
      </w:r>
      <w:r w:rsidR="00690C8A">
        <w:rPr>
          <w:rFonts w:cstheme="minorHAnsi"/>
        </w:rPr>
        <w:t>ed</w:t>
      </w:r>
      <w:r w:rsidR="008267BC">
        <w:rPr>
          <w:rFonts w:cstheme="minorHAnsi"/>
        </w:rPr>
        <w:t xml:space="preserve">ucate and engage congregations, with a special focus on African American congregations, </w:t>
      </w:r>
      <w:r w:rsidR="0084422F">
        <w:rPr>
          <w:rFonts w:cstheme="minorHAnsi"/>
        </w:rPr>
        <w:t>in</w:t>
      </w:r>
      <w:r w:rsidR="008267BC">
        <w:rPr>
          <w:rFonts w:cstheme="minorHAnsi"/>
        </w:rPr>
        <w:t xml:space="preserve"> criminal justice reform</w:t>
      </w:r>
      <w:r w:rsidR="0084422F">
        <w:rPr>
          <w:rFonts w:cstheme="minorHAnsi"/>
        </w:rPr>
        <w:t xml:space="preserve"> advocacy</w:t>
      </w:r>
      <w:r w:rsidR="008267BC">
        <w:rPr>
          <w:rFonts w:cstheme="minorHAnsi"/>
        </w:rPr>
        <w:t xml:space="preserve"> and abolition of the death penalty. </w:t>
      </w:r>
    </w:p>
    <w:p w14:paraId="4D15C1D9" w14:textId="3C77CAC9" w:rsidR="00CE59F4" w:rsidRPr="00B23F9D" w:rsidRDefault="00CE59F4" w:rsidP="00B23F9D">
      <w:pPr>
        <w:spacing w:line="240" w:lineRule="auto"/>
        <w:rPr>
          <w:rFonts w:cstheme="minorHAnsi"/>
        </w:rPr>
      </w:pPr>
      <w:r w:rsidRPr="00B23F9D">
        <w:rPr>
          <w:rFonts w:cstheme="minorHAnsi"/>
          <w:b/>
        </w:rPr>
        <w:t>Accountability:</w:t>
      </w:r>
      <w:r w:rsidRPr="00B23F9D">
        <w:rPr>
          <w:rFonts w:cstheme="minorHAnsi"/>
        </w:rPr>
        <w:t xml:space="preserve">  This position is directly accountable to the </w:t>
      </w:r>
      <w:r w:rsidR="00667D5B">
        <w:rPr>
          <w:rFonts w:cstheme="minorHAnsi"/>
        </w:rPr>
        <w:t>Policy and Campaigns Director</w:t>
      </w:r>
      <w:r w:rsidRPr="00B23F9D">
        <w:rPr>
          <w:rFonts w:cstheme="minorHAnsi"/>
        </w:rPr>
        <w:t>.</w:t>
      </w:r>
    </w:p>
    <w:p w14:paraId="3F55A7BF" w14:textId="15C6E63E" w:rsidR="00AA483B" w:rsidRDefault="00CE59F4" w:rsidP="00AA483B">
      <w:pPr>
        <w:tabs>
          <w:tab w:val="left" w:pos="720"/>
        </w:tabs>
        <w:spacing w:line="240" w:lineRule="auto"/>
        <w:rPr>
          <w:rFonts w:cstheme="minorHAnsi"/>
        </w:rPr>
      </w:pPr>
      <w:r w:rsidRPr="00B23F9D">
        <w:rPr>
          <w:rFonts w:cstheme="minorHAnsi"/>
          <w:b/>
        </w:rPr>
        <w:t xml:space="preserve">Responsibilities and Duties:  </w:t>
      </w:r>
      <w:r w:rsidRPr="00B23F9D">
        <w:rPr>
          <w:rFonts w:cstheme="minorHAnsi"/>
        </w:rPr>
        <w:t xml:space="preserve">The </w:t>
      </w:r>
      <w:r w:rsidR="00AA483B">
        <w:rPr>
          <w:rFonts w:cstheme="minorHAnsi"/>
        </w:rPr>
        <w:t>C</w:t>
      </w:r>
      <w:r w:rsidR="00667D5B">
        <w:rPr>
          <w:rFonts w:cstheme="minorHAnsi"/>
        </w:rPr>
        <w:t>riminal Justice Reform Organizer will:</w:t>
      </w:r>
    </w:p>
    <w:p w14:paraId="5815CDF4" w14:textId="198A7B99" w:rsidR="003A75B2" w:rsidRDefault="00086390" w:rsidP="00AA483B">
      <w:pPr>
        <w:tabs>
          <w:tab w:val="left" w:pos="720"/>
        </w:tabs>
        <w:spacing w:line="240" w:lineRule="auto"/>
        <w:rPr>
          <w:b/>
          <w:bCs/>
        </w:rPr>
      </w:pPr>
      <w:r>
        <w:t xml:space="preserve">       </w:t>
      </w:r>
      <w:r w:rsidR="003A75B2" w:rsidRPr="00E410E8">
        <w:rPr>
          <w:b/>
          <w:bCs/>
        </w:rPr>
        <w:t>1)</w:t>
      </w:r>
      <w:r w:rsidR="003A75B2">
        <w:t xml:space="preserve"> </w:t>
      </w:r>
      <w:r w:rsidR="000E0BFF">
        <w:rPr>
          <w:b/>
          <w:bCs/>
        </w:rPr>
        <w:t>Develop a Criminal Justice Reform program for VICPP.</w:t>
      </w:r>
    </w:p>
    <w:p w14:paraId="48307792" w14:textId="3D34E5F6" w:rsidR="00B10F6C" w:rsidRPr="00B10F6C" w:rsidRDefault="00B10F6C" w:rsidP="00086390">
      <w:pPr>
        <w:pStyle w:val="ListParagraph"/>
        <w:numPr>
          <w:ilvl w:val="0"/>
          <w:numId w:val="17"/>
        </w:numPr>
        <w:tabs>
          <w:tab w:val="left" w:pos="720"/>
        </w:tabs>
        <w:spacing w:line="240" w:lineRule="auto"/>
        <w:rPr>
          <w:b/>
          <w:bCs/>
        </w:rPr>
      </w:pPr>
      <w:r>
        <w:t>Work with the policy director to figure out the short and long-term package that makes sense for VICPP.</w:t>
      </w:r>
      <w:r w:rsidR="00236655">
        <w:t xml:space="preserve">  Abolition of the death penalty will be a top priority for the 2021 General Assembly.</w:t>
      </w:r>
    </w:p>
    <w:p w14:paraId="5F37AEAD" w14:textId="77777777" w:rsidR="00181238" w:rsidRPr="00181238" w:rsidRDefault="000065BD" w:rsidP="00086390">
      <w:pPr>
        <w:pStyle w:val="ListParagraph"/>
        <w:numPr>
          <w:ilvl w:val="0"/>
          <w:numId w:val="17"/>
        </w:numPr>
        <w:tabs>
          <w:tab w:val="left" w:pos="720"/>
        </w:tabs>
        <w:spacing w:line="240" w:lineRule="auto"/>
        <w:rPr>
          <w:b/>
          <w:bCs/>
        </w:rPr>
      </w:pPr>
      <w:r>
        <w:t xml:space="preserve">Create educational resources for faith communities. </w:t>
      </w:r>
    </w:p>
    <w:p w14:paraId="7F86B493" w14:textId="77777777" w:rsidR="00B464EB" w:rsidRPr="00B464EB" w:rsidRDefault="00181238" w:rsidP="00086390">
      <w:pPr>
        <w:pStyle w:val="ListParagraph"/>
        <w:numPr>
          <w:ilvl w:val="0"/>
          <w:numId w:val="17"/>
        </w:numPr>
        <w:tabs>
          <w:tab w:val="left" w:pos="720"/>
        </w:tabs>
        <w:spacing w:line="240" w:lineRule="auto"/>
        <w:rPr>
          <w:b/>
          <w:bCs/>
        </w:rPr>
      </w:pPr>
      <w:r>
        <w:t xml:space="preserve">Represent VICPP on the key coalition tables. </w:t>
      </w:r>
    </w:p>
    <w:p w14:paraId="216687AB" w14:textId="77777777" w:rsidR="00A034A5" w:rsidRPr="00A034A5" w:rsidRDefault="00B464EB" w:rsidP="00086390">
      <w:pPr>
        <w:pStyle w:val="ListParagraph"/>
        <w:numPr>
          <w:ilvl w:val="0"/>
          <w:numId w:val="17"/>
        </w:numPr>
        <w:tabs>
          <w:tab w:val="left" w:pos="720"/>
        </w:tabs>
        <w:spacing w:line="240" w:lineRule="auto"/>
        <w:rPr>
          <w:b/>
          <w:bCs/>
        </w:rPr>
      </w:pPr>
      <w:r>
        <w:t xml:space="preserve">Figure out the </w:t>
      </w:r>
      <w:r w:rsidR="005679A5">
        <w:t xml:space="preserve">most significant faith-based advocacy tables in Virginia on criminal justice reform and connect and engage them. </w:t>
      </w:r>
    </w:p>
    <w:p w14:paraId="543C680B" w14:textId="135C57E6" w:rsidR="00E21CFD" w:rsidRDefault="001938CB" w:rsidP="00E21CFD">
      <w:pPr>
        <w:spacing w:before="60" w:line="240" w:lineRule="auto"/>
        <w:rPr>
          <w:rFonts w:ascii="Calibri" w:eastAsia="Calibri" w:hAnsi="Calibri" w:cs="Calibri"/>
        </w:rPr>
      </w:pPr>
      <w:r>
        <w:rPr>
          <w:b/>
          <w:bCs/>
        </w:rPr>
        <w:t xml:space="preserve">     </w:t>
      </w:r>
      <w:r w:rsidR="00236655">
        <w:rPr>
          <w:b/>
          <w:bCs/>
        </w:rPr>
        <w:t xml:space="preserve">2) </w:t>
      </w:r>
      <w:r w:rsidR="00E21CFD">
        <w:rPr>
          <w:rFonts w:ascii="Calibri" w:eastAsia="Calibri" w:hAnsi="Calibri" w:cs="Calibri"/>
          <w:b/>
        </w:rPr>
        <w:t>Engage Black faith leaders in advocating death penalty abolition:</w:t>
      </w:r>
    </w:p>
    <w:p w14:paraId="2C704C7B" w14:textId="46F733EE" w:rsidR="00E21CFD" w:rsidRDefault="00E21CFD" w:rsidP="00E410E8">
      <w:pPr>
        <w:pStyle w:val="ListParagraph"/>
        <w:numPr>
          <w:ilvl w:val="0"/>
          <w:numId w:val="21"/>
        </w:numPr>
        <w:spacing w:before="60" w:after="0" w:line="240" w:lineRule="auto"/>
      </w:pPr>
      <w:r w:rsidRPr="00E410E8">
        <w:rPr>
          <w:rFonts w:ascii="Calibri" w:eastAsia="Calibri" w:hAnsi="Calibri" w:cs="Calibri"/>
        </w:rPr>
        <w:t>Reach out to Black faith leaders to dialog about race and the history of Virginia’s death penalty. Share a historical understanding of lynching, racial terrorism and the modern</w:t>
      </w:r>
      <w:r w:rsidR="00E410E8">
        <w:rPr>
          <w:rFonts w:ascii="Calibri" w:eastAsia="Calibri" w:hAnsi="Calibri" w:cs="Calibri"/>
        </w:rPr>
        <w:t>-</w:t>
      </w:r>
      <w:r w:rsidRPr="00E410E8">
        <w:rPr>
          <w:rFonts w:ascii="Calibri" w:eastAsia="Calibri" w:hAnsi="Calibri" w:cs="Calibri"/>
        </w:rPr>
        <w:t>day legal system. Work with leaders to host public education events about the death penalty.</w:t>
      </w:r>
    </w:p>
    <w:p w14:paraId="6B32E665" w14:textId="77777777" w:rsidR="00E21CFD" w:rsidRDefault="00E21CFD" w:rsidP="00E410E8">
      <w:pPr>
        <w:pStyle w:val="ListParagraph"/>
        <w:numPr>
          <w:ilvl w:val="0"/>
          <w:numId w:val="21"/>
        </w:numPr>
        <w:spacing w:before="60" w:after="0" w:line="240" w:lineRule="auto"/>
      </w:pPr>
      <w:r w:rsidRPr="00E410E8">
        <w:rPr>
          <w:rFonts w:ascii="Calibri" w:eastAsia="Calibri" w:hAnsi="Calibri" w:cs="Calibri"/>
        </w:rPr>
        <w:t xml:space="preserve">Develop education materials and organize educational programs for engaging Black faith leaders and making the racial equity case for criminal justice reform and death penalty abolition. </w:t>
      </w:r>
    </w:p>
    <w:p w14:paraId="1ABD971F" w14:textId="71DFA6E4" w:rsidR="00E21CFD" w:rsidRDefault="00E21CFD" w:rsidP="00E410E8">
      <w:pPr>
        <w:pStyle w:val="ListParagraph"/>
        <w:numPr>
          <w:ilvl w:val="0"/>
          <w:numId w:val="21"/>
        </w:numPr>
        <w:spacing w:before="60" w:after="0" w:line="240" w:lineRule="auto"/>
      </w:pPr>
      <w:r w:rsidRPr="00E410E8">
        <w:rPr>
          <w:rFonts w:ascii="Calibri" w:eastAsia="Calibri" w:hAnsi="Calibri" w:cs="Calibri"/>
        </w:rPr>
        <w:t>Work closely with the Virginia Black Legislative caucus on their proposed reforms and</w:t>
      </w:r>
      <w:r w:rsidR="00CB32F1">
        <w:rPr>
          <w:rFonts w:ascii="Calibri" w:eastAsia="Calibri" w:hAnsi="Calibri" w:cs="Calibri"/>
        </w:rPr>
        <w:t xml:space="preserve"> collaborate on outreach to</w:t>
      </w:r>
      <w:r w:rsidRPr="00E410E8">
        <w:rPr>
          <w:rFonts w:ascii="Calibri" w:eastAsia="Calibri" w:hAnsi="Calibri" w:cs="Calibri"/>
        </w:rPr>
        <w:t xml:space="preserve"> faith leaders.</w:t>
      </w:r>
    </w:p>
    <w:p w14:paraId="765B3F6C" w14:textId="77777777" w:rsidR="00E21CFD" w:rsidRDefault="00E21CFD" w:rsidP="00E410E8">
      <w:pPr>
        <w:pStyle w:val="ListParagraph"/>
        <w:numPr>
          <w:ilvl w:val="0"/>
          <w:numId w:val="21"/>
        </w:numPr>
        <w:spacing w:before="60" w:after="0" w:line="240" w:lineRule="auto"/>
      </w:pPr>
      <w:r w:rsidRPr="00E410E8">
        <w:rPr>
          <w:rFonts w:ascii="Calibri" w:eastAsia="Calibri" w:hAnsi="Calibri" w:cs="Calibri"/>
        </w:rPr>
        <w:t>Work with Black faith leaders to increase engagement in death penalty education and dialog through, sign-on letters, op-eds/letters to the editor, and media events to demonstrate faith leader commitment for policy changes.</w:t>
      </w:r>
    </w:p>
    <w:p w14:paraId="3B80A2D0" w14:textId="77777777" w:rsidR="002C209A" w:rsidRDefault="00E21CFD" w:rsidP="00E21CFD">
      <w:pPr>
        <w:spacing w:before="6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</w:t>
      </w:r>
      <w:r w:rsidR="00E410E8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</w:rPr>
        <w:t xml:space="preserve"> </w:t>
      </w:r>
    </w:p>
    <w:p w14:paraId="259D1729" w14:textId="1D2DB231" w:rsidR="00E21CFD" w:rsidRDefault="002C209A" w:rsidP="00E21CFD">
      <w:pPr>
        <w:spacing w:before="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</w:t>
      </w:r>
      <w:r w:rsidR="00236655">
        <w:rPr>
          <w:rFonts w:ascii="Calibri" w:eastAsia="Calibri" w:hAnsi="Calibri" w:cs="Calibri"/>
          <w:b/>
        </w:rPr>
        <w:t>3)</w:t>
      </w:r>
      <w:r w:rsidR="00E21CFD">
        <w:rPr>
          <w:rFonts w:ascii="Calibri" w:eastAsia="Calibri" w:hAnsi="Calibri" w:cs="Calibri"/>
          <w:b/>
        </w:rPr>
        <w:t xml:space="preserve"> Collaborate with V</w:t>
      </w:r>
      <w:r w:rsidR="003B13A9">
        <w:rPr>
          <w:rFonts w:ascii="Calibri" w:eastAsia="Calibri" w:hAnsi="Calibri" w:cs="Calibri"/>
          <w:b/>
        </w:rPr>
        <w:t>ir</w:t>
      </w:r>
      <w:r w:rsidR="007B4402">
        <w:rPr>
          <w:rFonts w:ascii="Calibri" w:eastAsia="Calibri" w:hAnsi="Calibri" w:cs="Calibri"/>
          <w:b/>
        </w:rPr>
        <w:t xml:space="preserve">ginians </w:t>
      </w:r>
      <w:r w:rsidR="007B4402" w:rsidRPr="00FC78BF">
        <w:rPr>
          <w:rFonts w:ascii="Calibri" w:eastAsia="Calibri" w:hAnsi="Calibri" w:cs="Calibri"/>
          <w:b/>
        </w:rPr>
        <w:t>for Alternatives</w:t>
      </w:r>
      <w:r w:rsidR="007B4402">
        <w:rPr>
          <w:rFonts w:ascii="Calibri" w:eastAsia="Calibri" w:hAnsi="Calibri" w:cs="Calibri"/>
          <w:b/>
        </w:rPr>
        <w:t xml:space="preserve"> to the Death </w:t>
      </w:r>
      <w:r w:rsidR="007B4402" w:rsidRPr="00FC78BF">
        <w:rPr>
          <w:rFonts w:ascii="Calibri" w:eastAsia="Calibri" w:hAnsi="Calibri" w:cs="Calibri"/>
          <w:b/>
        </w:rPr>
        <w:t>Penalt</w:t>
      </w:r>
      <w:r w:rsidR="003B13A9" w:rsidRPr="00FC78BF">
        <w:rPr>
          <w:rFonts w:ascii="Calibri" w:eastAsia="Calibri" w:hAnsi="Calibri" w:cs="Calibri"/>
          <w:b/>
        </w:rPr>
        <w:t>y</w:t>
      </w:r>
      <w:r w:rsidR="003B13A9">
        <w:rPr>
          <w:rFonts w:ascii="Calibri" w:eastAsia="Calibri" w:hAnsi="Calibri" w:cs="Calibri"/>
          <w:b/>
        </w:rPr>
        <w:t xml:space="preserve"> (V</w:t>
      </w:r>
      <w:r w:rsidR="00E21CFD">
        <w:rPr>
          <w:rFonts w:ascii="Calibri" w:eastAsia="Calibri" w:hAnsi="Calibri" w:cs="Calibri"/>
          <w:b/>
        </w:rPr>
        <w:t>ADP</w:t>
      </w:r>
      <w:r w:rsidR="003B13A9">
        <w:rPr>
          <w:rFonts w:ascii="Calibri" w:eastAsia="Calibri" w:hAnsi="Calibri" w:cs="Calibri"/>
          <w:b/>
        </w:rPr>
        <w:t>)</w:t>
      </w:r>
      <w:r w:rsidR="00E21CFD">
        <w:rPr>
          <w:rFonts w:ascii="Calibri" w:eastAsia="Calibri" w:hAnsi="Calibri" w:cs="Calibri"/>
          <w:b/>
        </w:rPr>
        <w:t xml:space="preserve"> to move the work during the General Assembly:</w:t>
      </w:r>
    </w:p>
    <w:p w14:paraId="168E3C5D" w14:textId="77777777" w:rsidR="00E21CFD" w:rsidRDefault="00E21CFD" w:rsidP="00E410E8">
      <w:pPr>
        <w:pStyle w:val="ListParagraph"/>
        <w:numPr>
          <w:ilvl w:val="0"/>
          <w:numId w:val="22"/>
        </w:numPr>
        <w:spacing w:before="60" w:after="0" w:line="240" w:lineRule="auto"/>
      </w:pPr>
      <w:r w:rsidRPr="00E410E8">
        <w:rPr>
          <w:rFonts w:ascii="Calibri" w:eastAsia="Calibri" w:hAnsi="Calibri" w:cs="Calibri"/>
        </w:rPr>
        <w:t>Recruit effective speakers for hearings to educate legislators about the death penalty.</w:t>
      </w:r>
    </w:p>
    <w:p w14:paraId="69AE85AA" w14:textId="77777777" w:rsidR="00E21CFD" w:rsidRDefault="00E21CFD" w:rsidP="00E410E8">
      <w:pPr>
        <w:pStyle w:val="ListParagraph"/>
        <w:numPr>
          <w:ilvl w:val="0"/>
          <w:numId w:val="22"/>
        </w:numPr>
        <w:spacing w:before="60" w:after="0" w:line="240" w:lineRule="auto"/>
      </w:pPr>
      <w:r w:rsidRPr="00E410E8">
        <w:rPr>
          <w:rFonts w:ascii="Calibri" w:eastAsia="Calibri" w:hAnsi="Calibri" w:cs="Calibri"/>
        </w:rPr>
        <w:t>Identify Black faith leaders who want to speak publicly about support for abolition and assist them to do so.</w:t>
      </w:r>
    </w:p>
    <w:p w14:paraId="674AA857" w14:textId="55FF9FE4" w:rsidR="00E21CFD" w:rsidRPr="00112F82" w:rsidRDefault="00E21CFD" w:rsidP="00E410E8">
      <w:pPr>
        <w:pStyle w:val="ListParagraph"/>
        <w:numPr>
          <w:ilvl w:val="0"/>
          <w:numId w:val="22"/>
        </w:numPr>
        <w:spacing w:before="60" w:after="0" w:line="240" w:lineRule="auto"/>
      </w:pPr>
      <w:bookmarkStart w:id="0" w:name="_2et92p0" w:colFirst="0" w:colLast="0"/>
      <w:bookmarkEnd w:id="0"/>
      <w:r w:rsidRPr="00E410E8">
        <w:rPr>
          <w:rFonts w:ascii="Calibri" w:eastAsia="Calibri" w:hAnsi="Calibri" w:cs="Calibri"/>
        </w:rPr>
        <w:t>Supervise witness volunteers to distribute information to the community and decision makers, in collaboration with the VADP and other death penalty coalition members.</w:t>
      </w:r>
    </w:p>
    <w:p w14:paraId="4AA5D72D" w14:textId="2E8239E9" w:rsidR="00112F82" w:rsidRPr="00236655" w:rsidRDefault="007B4402" w:rsidP="00E410E8">
      <w:pPr>
        <w:pStyle w:val="ListParagraph"/>
        <w:numPr>
          <w:ilvl w:val="0"/>
          <w:numId w:val="22"/>
        </w:numPr>
        <w:spacing w:before="60" w:after="0" w:line="240" w:lineRule="auto"/>
      </w:pPr>
      <w:r>
        <w:rPr>
          <w:rFonts w:ascii="Calibri" w:eastAsia="Calibri" w:hAnsi="Calibri" w:cs="Calibri"/>
        </w:rPr>
        <w:t xml:space="preserve">Collaborate with </w:t>
      </w:r>
      <w:r w:rsidRPr="00FC78BF">
        <w:rPr>
          <w:rFonts w:ascii="Calibri" w:eastAsia="Calibri" w:hAnsi="Calibri" w:cs="Calibri"/>
        </w:rPr>
        <w:t>VAD</w:t>
      </w:r>
      <w:r w:rsidR="00112F82" w:rsidRPr="00FC78BF">
        <w:rPr>
          <w:rFonts w:ascii="Calibri" w:eastAsia="Calibri" w:hAnsi="Calibri" w:cs="Calibri"/>
        </w:rPr>
        <w:t>P</w:t>
      </w:r>
      <w:r w:rsidR="00112F82">
        <w:rPr>
          <w:rFonts w:ascii="Calibri" w:eastAsia="Calibri" w:hAnsi="Calibri" w:cs="Calibri"/>
        </w:rPr>
        <w:t xml:space="preserve"> lobbyist and provide regular updates to the VADP</w:t>
      </w:r>
      <w:r w:rsidR="003B13A9">
        <w:rPr>
          <w:rFonts w:ascii="Calibri" w:eastAsia="Calibri" w:hAnsi="Calibri" w:cs="Calibri"/>
        </w:rPr>
        <w:t xml:space="preserve"> leadership.</w:t>
      </w:r>
    </w:p>
    <w:p w14:paraId="7705E001" w14:textId="77777777" w:rsidR="0049469F" w:rsidRDefault="0049469F" w:rsidP="00236655">
      <w:pPr>
        <w:spacing w:before="60" w:after="0" w:line="240" w:lineRule="auto"/>
        <w:rPr>
          <w:rFonts w:ascii="Calibri" w:eastAsia="Calibri" w:hAnsi="Calibri" w:cs="Calibri"/>
        </w:rPr>
      </w:pPr>
    </w:p>
    <w:p w14:paraId="3DBD0534" w14:textId="47FB53C6" w:rsidR="00236655" w:rsidRPr="00DC2EBC" w:rsidRDefault="0049469F" w:rsidP="00236655">
      <w:pPr>
        <w:spacing w:before="6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lastRenderedPageBreak/>
        <w:t xml:space="preserve">      </w:t>
      </w:r>
      <w:r w:rsidR="00236655" w:rsidRPr="0049469F">
        <w:rPr>
          <w:rFonts w:ascii="Calibri" w:eastAsia="Calibri" w:hAnsi="Calibri" w:cs="Calibri"/>
          <w:b/>
          <w:bCs/>
        </w:rPr>
        <w:t>4)</w:t>
      </w:r>
      <w:r w:rsidR="00236655">
        <w:rPr>
          <w:rFonts w:ascii="Calibri" w:eastAsia="Calibri" w:hAnsi="Calibri" w:cs="Calibri"/>
        </w:rPr>
        <w:t xml:space="preserve"> </w:t>
      </w:r>
      <w:r w:rsidR="00236655" w:rsidRPr="00DC2EBC">
        <w:rPr>
          <w:rFonts w:ascii="Calibri" w:eastAsia="Calibri" w:hAnsi="Calibri" w:cs="Calibri"/>
          <w:b/>
          <w:bCs/>
        </w:rPr>
        <w:t xml:space="preserve">Build </w:t>
      </w:r>
      <w:r w:rsidR="00DC2EBC" w:rsidRPr="00DC2EBC">
        <w:rPr>
          <w:rFonts w:ascii="Calibri" w:eastAsia="Calibri" w:hAnsi="Calibri" w:cs="Calibri"/>
          <w:b/>
          <w:bCs/>
        </w:rPr>
        <w:t>the grassroots capacity of VICPP:</w:t>
      </w:r>
    </w:p>
    <w:p w14:paraId="7624BC9C" w14:textId="777C2253" w:rsidR="00DC2EBC" w:rsidRDefault="00DC2EBC" w:rsidP="00DC2EBC">
      <w:pPr>
        <w:pStyle w:val="ListParagraph"/>
        <w:numPr>
          <w:ilvl w:val="0"/>
          <w:numId w:val="20"/>
        </w:numPr>
        <w:spacing w:before="60" w:after="0" w:line="240" w:lineRule="auto"/>
      </w:pPr>
      <w:r>
        <w:t>Identify and recruit new congregational liaisons.</w:t>
      </w:r>
    </w:p>
    <w:p w14:paraId="703DC45C" w14:textId="38DE0A27" w:rsidR="00DC2EBC" w:rsidRDefault="00FC5417" w:rsidP="00DC2EBC">
      <w:pPr>
        <w:pStyle w:val="ListParagraph"/>
        <w:numPr>
          <w:ilvl w:val="0"/>
          <w:numId w:val="20"/>
        </w:numPr>
        <w:spacing w:before="60" w:after="0" w:line="240" w:lineRule="auto"/>
      </w:pPr>
      <w:r>
        <w:t xml:space="preserve">Add new names to the database through petitions, meetings and ongoing engagement. </w:t>
      </w:r>
    </w:p>
    <w:p w14:paraId="36290CCA" w14:textId="77777777" w:rsidR="00E21CFD" w:rsidRDefault="00E21CFD" w:rsidP="00E21CFD">
      <w:pPr>
        <w:pStyle w:val="Heading1"/>
        <w:keepNext w:val="0"/>
        <w:keepLines w:val="0"/>
        <w:spacing w:before="100" w:line="240" w:lineRule="auto"/>
        <w:rPr>
          <w:rFonts w:ascii="Calibri" w:eastAsia="Calibri" w:hAnsi="Calibri" w:cs="Calibri"/>
          <w:color w:val="000090"/>
          <w:sz w:val="22"/>
          <w:szCs w:val="22"/>
        </w:rPr>
      </w:pPr>
    </w:p>
    <w:p w14:paraId="531305E0" w14:textId="3764E925" w:rsidR="00CE59F4" w:rsidRPr="002E12ED" w:rsidRDefault="00CA3A3F" w:rsidP="002E12ED">
      <w:pPr>
        <w:tabs>
          <w:tab w:val="left" w:pos="720"/>
        </w:tabs>
        <w:spacing w:line="240" w:lineRule="auto"/>
        <w:ind w:left="360"/>
        <w:rPr>
          <w:rFonts w:cstheme="minorHAnsi"/>
          <w:b/>
          <w:iCs/>
        </w:rPr>
      </w:pPr>
      <w:r>
        <w:rPr>
          <w:rFonts w:cstheme="minorHAnsi"/>
          <w:b/>
          <w:iCs/>
        </w:rPr>
        <w:t>5</w:t>
      </w:r>
      <w:r w:rsidR="002E12ED">
        <w:rPr>
          <w:rFonts w:cstheme="minorHAnsi"/>
          <w:b/>
          <w:iCs/>
        </w:rPr>
        <w:t xml:space="preserve">) </w:t>
      </w:r>
      <w:r w:rsidR="0049469F">
        <w:rPr>
          <w:rFonts w:cstheme="minorHAnsi"/>
          <w:b/>
          <w:iCs/>
        </w:rPr>
        <w:t>Participate in the overall work of VICPP</w:t>
      </w:r>
      <w:r w:rsidR="007A51DC" w:rsidRPr="002E12ED">
        <w:rPr>
          <w:rFonts w:cstheme="minorHAnsi"/>
          <w:b/>
          <w:iCs/>
        </w:rPr>
        <w:t>:</w:t>
      </w:r>
    </w:p>
    <w:p w14:paraId="1BD541C3" w14:textId="497FECFE" w:rsidR="00CE59F4" w:rsidRPr="00B23F9D" w:rsidRDefault="007A51DC" w:rsidP="00B23F9D">
      <w:pPr>
        <w:pStyle w:val="ListParagraph"/>
        <w:numPr>
          <w:ilvl w:val="0"/>
          <w:numId w:val="15"/>
        </w:numPr>
        <w:tabs>
          <w:tab w:val="left" w:pos="720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Participate in weekly staff meetings </w:t>
      </w:r>
      <w:r w:rsidR="00B457E6">
        <w:rPr>
          <w:rFonts w:cstheme="minorHAnsi"/>
        </w:rPr>
        <w:t>and leadership team meetings</w:t>
      </w:r>
      <w:r w:rsidR="00567AE7">
        <w:rPr>
          <w:rFonts w:cstheme="minorHAnsi"/>
        </w:rPr>
        <w:t>.</w:t>
      </w:r>
    </w:p>
    <w:p w14:paraId="5F489215" w14:textId="77777777" w:rsidR="00CE59F4" w:rsidRPr="00B23F9D" w:rsidRDefault="007A51DC" w:rsidP="00B23F9D">
      <w:pPr>
        <w:pStyle w:val="ListParagraph"/>
        <w:numPr>
          <w:ilvl w:val="0"/>
          <w:numId w:val="15"/>
        </w:numPr>
        <w:tabs>
          <w:tab w:val="left" w:pos="720"/>
        </w:tabs>
        <w:spacing w:line="240" w:lineRule="auto"/>
        <w:rPr>
          <w:rFonts w:cstheme="minorHAnsi"/>
        </w:rPr>
      </w:pPr>
      <w:r>
        <w:rPr>
          <w:rFonts w:cstheme="minorHAnsi"/>
        </w:rPr>
        <w:t>Attend all board meetings and leadership retreats.</w:t>
      </w:r>
    </w:p>
    <w:p w14:paraId="7E190AF7" w14:textId="0C6CBAAE" w:rsidR="00CE59F4" w:rsidRPr="00B23F9D" w:rsidRDefault="001A22D9" w:rsidP="00B23F9D">
      <w:pPr>
        <w:pStyle w:val="ListParagraph"/>
        <w:numPr>
          <w:ilvl w:val="0"/>
          <w:numId w:val="15"/>
        </w:numPr>
        <w:tabs>
          <w:tab w:val="left" w:pos="720"/>
        </w:tabs>
        <w:spacing w:line="240" w:lineRule="auto"/>
        <w:rPr>
          <w:rFonts w:cstheme="minorHAnsi"/>
        </w:rPr>
      </w:pPr>
      <w:r>
        <w:rPr>
          <w:rFonts w:cstheme="minorHAnsi"/>
        </w:rPr>
        <w:t>Help with</w:t>
      </w:r>
      <w:r w:rsidR="000B2699">
        <w:rPr>
          <w:rFonts w:cstheme="minorHAnsi"/>
        </w:rPr>
        <w:t xml:space="preserve"> key events (Day for All People, </w:t>
      </w:r>
      <w:r w:rsidR="00C73A2F">
        <w:rPr>
          <w:rFonts w:cstheme="minorHAnsi"/>
        </w:rPr>
        <w:t>chapter/liaison retreat,</w:t>
      </w:r>
      <w:r w:rsidR="003E7D33">
        <w:rPr>
          <w:rFonts w:cstheme="minorHAnsi"/>
        </w:rPr>
        <w:t xml:space="preserve"> Annual Celebration, Annual meeting).</w:t>
      </w:r>
    </w:p>
    <w:p w14:paraId="21C68FAE" w14:textId="77777777" w:rsidR="00CE59F4" w:rsidRDefault="00CE59F4" w:rsidP="00B23F9D">
      <w:pPr>
        <w:pStyle w:val="ListParagraph"/>
        <w:numPr>
          <w:ilvl w:val="0"/>
          <w:numId w:val="15"/>
        </w:numPr>
        <w:tabs>
          <w:tab w:val="left" w:pos="720"/>
        </w:tabs>
        <w:spacing w:line="240" w:lineRule="auto"/>
        <w:rPr>
          <w:rFonts w:cstheme="minorHAnsi"/>
        </w:rPr>
      </w:pPr>
      <w:r w:rsidRPr="00B23F9D">
        <w:rPr>
          <w:rFonts w:cstheme="minorHAnsi"/>
        </w:rPr>
        <w:t>Participate in overall strategic and organizational planning.</w:t>
      </w:r>
    </w:p>
    <w:p w14:paraId="31B1F8D4" w14:textId="706BA711" w:rsidR="00CE59F4" w:rsidRDefault="00CE59F4" w:rsidP="00B23F9D">
      <w:pPr>
        <w:pStyle w:val="ListParagraph"/>
        <w:numPr>
          <w:ilvl w:val="0"/>
          <w:numId w:val="15"/>
        </w:numPr>
        <w:tabs>
          <w:tab w:val="left" w:pos="720"/>
        </w:tabs>
        <w:spacing w:line="240" w:lineRule="auto"/>
        <w:rPr>
          <w:rFonts w:cstheme="minorHAnsi"/>
        </w:rPr>
      </w:pPr>
      <w:r w:rsidRPr="00B23F9D">
        <w:rPr>
          <w:rFonts w:cstheme="minorHAnsi"/>
        </w:rPr>
        <w:t>Other tasks as assigned.</w:t>
      </w:r>
    </w:p>
    <w:p w14:paraId="2889FC31" w14:textId="77777777" w:rsidR="00CB32F1" w:rsidRPr="00CB32F1" w:rsidRDefault="00CB32F1" w:rsidP="00CB32F1">
      <w:pPr>
        <w:spacing w:line="240" w:lineRule="auto"/>
        <w:rPr>
          <w:rFonts w:cstheme="minorHAnsi"/>
        </w:rPr>
      </w:pPr>
      <w:r w:rsidRPr="00CB32F1">
        <w:rPr>
          <w:rFonts w:cstheme="minorHAnsi"/>
          <w:b/>
        </w:rPr>
        <w:t>Evaluation:</w:t>
      </w:r>
      <w:r w:rsidRPr="00CB32F1">
        <w:rPr>
          <w:rFonts w:cstheme="minorHAnsi"/>
        </w:rPr>
        <w:t xml:space="preserve">  The position will be evaluated based on this job description, annual goals and objectives and other tasks accomplished.   </w:t>
      </w:r>
    </w:p>
    <w:p w14:paraId="13A3B3A3" w14:textId="77777777" w:rsidR="00CE59F4" w:rsidRPr="00B23F9D" w:rsidRDefault="00CE59F4" w:rsidP="00B23F9D">
      <w:pPr>
        <w:spacing w:line="240" w:lineRule="auto"/>
        <w:rPr>
          <w:rFonts w:cstheme="minorHAnsi"/>
          <w:b/>
        </w:rPr>
      </w:pPr>
      <w:r w:rsidRPr="00B23F9D">
        <w:rPr>
          <w:rFonts w:cstheme="minorHAnsi"/>
          <w:b/>
        </w:rPr>
        <w:t>Qualifications:</w:t>
      </w:r>
      <w:r w:rsidRPr="00B23F9D">
        <w:rPr>
          <w:rFonts w:cstheme="minorHAnsi"/>
          <w:bCs/>
        </w:rPr>
        <w:tab/>
      </w:r>
    </w:p>
    <w:p w14:paraId="0A2F26CC" w14:textId="77777777" w:rsidR="00CE59F4" w:rsidRPr="00B23F9D" w:rsidRDefault="00CE59F4" w:rsidP="00B23F9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Cs/>
        </w:rPr>
      </w:pPr>
      <w:r w:rsidRPr="00B23F9D">
        <w:rPr>
          <w:rFonts w:eastAsia="Times New Roman" w:cstheme="minorHAnsi"/>
          <w:bCs/>
        </w:rPr>
        <w:t>Bachelor’s degree required, MDiv or other relevant graduate degree preferred.</w:t>
      </w:r>
    </w:p>
    <w:p w14:paraId="4DF00486" w14:textId="63D5174C" w:rsidR="00CE59F4" w:rsidRPr="00B23F9D" w:rsidRDefault="00CE59F4" w:rsidP="00B23F9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Cs/>
        </w:rPr>
      </w:pPr>
      <w:r w:rsidRPr="00B23F9D">
        <w:rPr>
          <w:rFonts w:eastAsia="Times New Roman" w:cstheme="minorHAnsi"/>
          <w:bCs/>
        </w:rPr>
        <w:t xml:space="preserve">Deep involvement with and experience in working with </w:t>
      </w:r>
      <w:r w:rsidR="008309B4">
        <w:rPr>
          <w:rFonts w:eastAsia="Times New Roman" w:cstheme="minorHAnsi"/>
          <w:bCs/>
        </w:rPr>
        <w:t xml:space="preserve">African American congregations. </w:t>
      </w:r>
    </w:p>
    <w:p w14:paraId="0BEA6D29" w14:textId="77777777" w:rsidR="00CE59F4" w:rsidRPr="00B23F9D" w:rsidRDefault="00CE59F4" w:rsidP="00B23F9D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/>
          <w:bCs/>
        </w:rPr>
      </w:pPr>
      <w:r w:rsidRPr="00B23F9D">
        <w:rPr>
          <w:rFonts w:eastAsia="Times New Roman" w:cstheme="minorHAnsi"/>
          <w:bCs/>
        </w:rPr>
        <w:t>Organizing skills and experience.</w:t>
      </w:r>
      <w:r w:rsidRPr="00B23F9D">
        <w:rPr>
          <w:rFonts w:eastAsia="Times New Roman" w:cstheme="minorHAnsi"/>
        </w:rPr>
        <w:t xml:space="preserve"> </w:t>
      </w:r>
    </w:p>
    <w:p w14:paraId="3B6A87A0" w14:textId="77777777" w:rsidR="00CE59F4" w:rsidRPr="00B23F9D" w:rsidRDefault="00CE59F4" w:rsidP="00B23F9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Cs/>
        </w:rPr>
      </w:pPr>
      <w:r w:rsidRPr="00B23F9D">
        <w:rPr>
          <w:rFonts w:eastAsia="Times New Roman" w:cstheme="minorHAnsi"/>
          <w:bCs/>
        </w:rPr>
        <w:t xml:space="preserve">Strong public speaking and writing skills. </w:t>
      </w:r>
    </w:p>
    <w:p w14:paraId="00E1D4C7" w14:textId="2DB10386" w:rsidR="00CE59F4" w:rsidRPr="00FC78BF" w:rsidRDefault="00CE59F4" w:rsidP="00B23F9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Cs/>
        </w:rPr>
      </w:pPr>
      <w:r w:rsidRPr="00FC78BF">
        <w:rPr>
          <w:rFonts w:eastAsia="Times New Roman" w:cstheme="minorHAnsi"/>
          <w:bCs/>
        </w:rPr>
        <w:t>Passion for justice</w:t>
      </w:r>
      <w:r w:rsidR="008309B4" w:rsidRPr="00FC78BF">
        <w:rPr>
          <w:rFonts w:eastAsia="Times New Roman" w:cstheme="minorHAnsi"/>
          <w:bCs/>
        </w:rPr>
        <w:t xml:space="preserve"> and </w:t>
      </w:r>
      <w:r w:rsidR="007B4402" w:rsidRPr="00FC78BF">
        <w:rPr>
          <w:rFonts w:eastAsia="Times New Roman" w:cstheme="minorHAnsi"/>
          <w:bCs/>
        </w:rPr>
        <w:t xml:space="preserve">knowledge, experience, and </w:t>
      </w:r>
      <w:r w:rsidR="008309B4" w:rsidRPr="00FC78BF">
        <w:rPr>
          <w:rFonts w:eastAsia="Times New Roman" w:cstheme="minorHAnsi"/>
          <w:bCs/>
        </w:rPr>
        <w:t>interest in criminal justice reform</w:t>
      </w:r>
      <w:r w:rsidRPr="00FC78BF">
        <w:rPr>
          <w:rFonts w:eastAsia="Times New Roman" w:cstheme="minorHAnsi"/>
          <w:bCs/>
        </w:rPr>
        <w:t>.</w:t>
      </w:r>
    </w:p>
    <w:p w14:paraId="72AC8CFD" w14:textId="7CADA6DC" w:rsidR="00CE59F4" w:rsidRPr="00B23F9D" w:rsidRDefault="00CE59F4" w:rsidP="00B23F9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bCs/>
        </w:rPr>
      </w:pPr>
      <w:r w:rsidRPr="00B23F9D">
        <w:rPr>
          <w:rFonts w:eastAsia="Times New Roman" w:cstheme="minorHAnsi"/>
          <w:bCs/>
        </w:rPr>
        <w:t>Strong interpersonal skills</w:t>
      </w:r>
      <w:r w:rsidR="008309B4">
        <w:rPr>
          <w:rFonts w:eastAsia="Times New Roman" w:cstheme="minorHAnsi"/>
          <w:bCs/>
        </w:rPr>
        <w:t xml:space="preserve">. </w:t>
      </w:r>
    </w:p>
    <w:p w14:paraId="69D1FE76" w14:textId="79F0E560" w:rsidR="00B23F9D" w:rsidRDefault="00B23F9D" w:rsidP="00B23F9D">
      <w:pPr>
        <w:spacing w:line="240" w:lineRule="auto"/>
        <w:rPr>
          <w:rFonts w:cstheme="minorHAnsi"/>
          <w:b/>
        </w:rPr>
      </w:pPr>
    </w:p>
    <w:p w14:paraId="299C93C7" w14:textId="280A1116" w:rsidR="00CB32F1" w:rsidRDefault="00CB32F1" w:rsidP="00B23F9D">
      <w:pPr>
        <w:spacing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Salary and benefits:  </w:t>
      </w:r>
      <w:r>
        <w:rPr>
          <w:rFonts w:cstheme="minorHAnsi"/>
          <w:bCs/>
        </w:rPr>
        <w:t xml:space="preserve">The </w:t>
      </w:r>
      <w:r w:rsidR="009F291E">
        <w:rPr>
          <w:rFonts w:cstheme="minorHAnsi"/>
          <w:bCs/>
        </w:rPr>
        <w:t xml:space="preserve">annual </w:t>
      </w:r>
      <w:r>
        <w:rPr>
          <w:rFonts w:cstheme="minorHAnsi"/>
          <w:bCs/>
        </w:rPr>
        <w:t>salary range is $40,000 - $55,000, depending upon experience</w:t>
      </w:r>
      <w:r w:rsidR="009F291E">
        <w:rPr>
          <w:rFonts w:cstheme="minorHAnsi"/>
          <w:bCs/>
        </w:rPr>
        <w:t>. Position includes individual health insurance, paid vacation, paid holidays, paid sick time and contribution toward retirement after six months.</w:t>
      </w:r>
      <w:r w:rsidR="00E73EE5">
        <w:rPr>
          <w:rFonts w:cstheme="minorHAnsi"/>
          <w:bCs/>
        </w:rPr>
        <w:t xml:space="preserve">  This position is grant funded and guaranteed for one-year, although there is potential to develop the program so the position can be long-term.</w:t>
      </w:r>
    </w:p>
    <w:p w14:paraId="427953BF" w14:textId="221671B4" w:rsidR="00611351" w:rsidRPr="00452E6F" w:rsidRDefault="00611351" w:rsidP="00040A1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452E6F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To apply:  </w:t>
      </w:r>
      <w:r w:rsidR="009045DD" w:rsidRPr="00452E6F">
        <w:rPr>
          <w:rFonts w:asciiTheme="minorHAnsi" w:hAnsiTheme="minorHAnsi" w:cstheme="minorHAnsi"/>
          <w:color w:val="242424"/>
          <w:sz w:val="22"/>
          <w:szCs w:val="22"/>
        </w:rPr>
        <w:t xml:space="preserve">Send the following by August 7, 2020 to </w:t>
      </w:r>
      <w:hyperlink r:id="rId11" w:history="1">
        <w:r w:rsidR="009045DD" w:rsidRPr="00452E6F">
          <w:rPr>
            <w:rStyle w:val="Hyperlink"/>
            <w:rFonts w:asciiTheme="minorHAnsi" w:hAnsiTheme="minorHAnsi" w:cstheme="minorHAnsi"/>
            <w:sz w:val="22"/>
            <w:szCs w:val="22"/>
          </w:rPr>
          <w:t>Benjamin@virginiainterfaithcenter.org</w:t>
        </w:r>
      </w:hyperlink>
      <w:r w:rsidR="009045DD" w:rsidRPr="00452E6F">
        <w:rPr>
          <w:rFonts w:asciiTheme="minorHAnsi" w:hAnsiTheme="minorHAnsi" w:cstheme="minorHAnsi"/>
          <w:color w:val="242424"/>
          <w:sz w:val="22"/>
          <w:szCs w:val="22"/>
        </w:rPr>
        <w:t>:</w:t>
      </w:r>
    </w:p>
    <w:p w14:paraId="59628622" w14:textId="3B3F6B19" w:rsidR="009045DD" w:rsidRPr="00452E6F" w:rsidRDefault="009045DD" w:rsidP="00040A1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452E6F">
        <w:rPr>
          <w:rFonts w:asciiTheme="minorHAnsi" w:hAnsiTheme="minorHAnsi" w:cstheme="minorHAnsi"/>
          <w:color w:val="242424"/>
          <w:sz w:val="22"/>
          <w:szCs w:val="22"/>
        </w:rPr>
        <w:t>Resume</w:t>
      </w:r>
    </w:p>
    <w:p w14:paraId="0AFC6A36" w14:textId="559B79B0" w:rsidR="009045DD" w:rsidRPr="00452E6F" w:rsidRDefault="009045DD" w:rsidP="00040A1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452E6F">
        <w:rPr>
          <w:rFonts w:asciiTheme="minorHAnsi" w:hAnsiTheme="minorHAnsi" w:cstheme="minorHAnsi"/>
          <w:color w:val="242424"/>
          <w:sz w:val="22"/>
          <w:szCs w:val="22"/>
        </w:rPr>
        <w:t>Three professional references – give their phones and emails</w:t>
      </w:r>
    </w:p>
    <w:p w14:paraId="55F71188" w14:textId="61593CA1" w:rsidR="00452E6F" w:rsidRPr="00452E6F" w:rsidRDefault="00452E6F" w:rsidP="00040A1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452E6F">
        <w:rPr>
          <w:rFonts w:asciiTheme="minorHAnsi" w:hAnsiTheme="minorHAnsi" w:cstheme="minorHAnsi"/>
          <w:color w:val="242424"/>
          <w:sz w:val="22"/>
          <w:szCs w:val="22"/>
        </w:rPr>
        <w:t>A cover letter that answer</w:t>
      </w:r>
      <w:r w:rsidR="00040A12">
        <w:rPr>
          <w:rFonts w:asciiTheme="minorHAnsi" w:hAnsiTheme="minorHAnsi" w:cstheme="minorHAnsi"/>
          <w:color w:val="242424"/>
          <w:sz w:val="22"/>
          <w:szCs w:val="22"/>
        </w:rPr>
        <w:t>s</w:t>
      </w:r>
      <w:r w:rsidRPr="00452E6F">
        <w:rPr>
          <w:rFonts w:asciiTheme="minorHAnsi" w:hAnsiTheme="minorHAnsi" w:cstheme="minorHAnsi"/>
          <w:color w:val="242424"/>
          <w:sz w:val="22"/>
          <w:szCs w:val="22"/>
        </w:rPr>
        <w:t xml:space="preserve"> these two questions:</w:t>
      </w:r>
    </w:p>
    <w:p w14:paraId="29C904F3" w14:textId="32A74461" w:rsidR="00611351" w:rsidRPr="00452E6F" w:rsidRDefault="00611351" w:rsidP="00040A12">
      <w:pPr>
        <w:pStyle w:val="NormalWeb"/>
        <w:numPr>
          <w:ilvl w:val="1"/>
          <w:numId w:val="12"/>
        </w:numPr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452E6F">
        <w:rPr>
          <w:rFonts w:asciiTheme="minorHAnsi" w:hAnsiTheme="minorHAnsi" w:cstheme="minorHAnsi"/>
          <w:color w:val="242424"/>
          <w:sz w:val="22"/>
          <w:szCs w:val="22"/>
        </w:rPr>
        <w:t>What criminal justice reform policies do you think are needed in Virginia?</w:t>
      </w:r>
    </w:p>
    <w:p w14:paraId="1FCFB50C" w14:textId="41085A8D" w:rsidR="00611351" w:rsidRPr="00452E6F" w:rsidRDefault="00611351" w:rsidP="00040A12">
      <w:pPr>
        <w:pStyle w:val="NormalWeb"/>
        <w:numPr>
          <w:ilvl w:val="1"/>
          <w:numId w:val="12"/>
        </w:numPr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 w:rsidRPr="00452E6F">
        <w:rPr>
          <w:rFonts w:asciiTheme="minorHAnsi" w:hAnsiTheme="minorHAnsi" w:cstheme="minorHAnsi"/>
          <w:color w:val="242424"/>
          <w:sz w:val="22"/>
          <w:szCs w:val="22"/>
        </w:rPr>
        <w:t>How would you engage the faith community in advocacy around those reforms?</w:t>
      </w:r>
    </w:p>
    <w:p w14:paraId="253E4246" w14:textId="608143A1" w:rsidR="00611351" w:rsidRDefault="00611351" w:rsidP="00B23F9D">
      <w:pPr>
        <w:spacing w:line="240" w:lineRule="auto"/>
        <w:rPr>
          <w:rFonts w:cstheme="minorHAnsi"/>
          <w:bCs/>
        </w:rPr>
      </w:pPr>
    </w:p>
    <w:p w14:paraId="4DD43952" w14:textId="41B3232D" w:rsidR="00C565CE" w:rsidRPr="00B23F9D" w:rsidRDefault="007F014A" w:rsidP="00B23F9D">
      <w:pPr>
        <w:spacing w:line="240" w:lineRule="auto"/>
        <w:rPr>
          <w:rFonts w:cstheme="minorHAnsi"/>
        </w:rPr>
      </w:pPr>
      <w:r>
        <w:rPr>
          <w:rFonts w:cstheme="minorHAnsi"/>
        </w:rPr>
        <w:t>7/</w:t>
      </w:r>
      <w:r w:rsidR="00A03BEE">
        <w:rPr>
          <w:rFonts w:cstheme="minorHAnsi"/>
        </w:rPr>
        <w:t>22</w:t>
      </w:r>
      <w:r>
        <w:rPr>
          <w:rFonts w:cstheme="minorHAnsi"/>
        </w:rPr>
        <w:t>/20</w:t>
      </w:r>
    </w:p>
    <w:p w14:paraId="61A7D3C2" w14:textId="77777777" w:rsidR="00C565CE" w:rsidRPr="00B23F9D" w:rsidRDefault="00C565CE" w:rsidP="00B23F9D">
      <w:pPr>
        <w:spacing w:line="240" w:lineRule="auto"/>
        <w:rPr>
          <w:rFonts w:cstheme="minorHAnsi"/>
        </w:rPr>
      </w:pPr>
    </w:p>
    <w:p w14:paraId="7E739290" w14:textId="77777777" w:rsidR="00C565CE" w:rsidRPr="00B23F9D" w:rsidRDefault="00C565CE" w:rsidP="00B23F9D">
      <w:pPr>
        <w:pStyle w:val="BasicParagraph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CA9D64" w14:textId="77777777" w:rsidR="00C76E37" w:rsidRDefault="00C76E37" w:rsidP="00B23F9D">
      <w:pPr>
        <w:pStyle w:val="BasicParagraph"/>
        <w:spacing w:line="240" w:lineRule="auto"/>
        <w:rPr>
          <w:rFonts w:cs="Segoe UI"/>
          <w:sz w:val="20"/>
          <w:szCs w:val="20"/>
        </w:rPr>
      </w:pPr>
    </w:p>
    <w:sectPr w:rsidR="00C76E37" w:rsidSect="00222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libri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2E4125C"/>
    <w:multiLevelType w:val="hybridMultilevel"/>
    <w:tmpl w:val="0C349B28"/>
    <w:lvl w:ilvl="0" w:tplc="F7B2F2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1ED8"/>
    <w:multiLevelType w:val="hybridMultilevel"/>
    <w:tmpl w:val="0324F0DC"/>
    <w:lvl w:ilvl="0" w:tplc="4C4EB4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522E"/>
    <w:multiLevelType w:val="hybridMultilevel"/>
    <w:tmpl w:val="E920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01B6"/>
    <w:multiLevelType w:val="hybridMultilevel"/>
    <w:tmpl w:val="C926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1496"/>
    <w:multiLevelType w:val="multilevel"/>
    <w:tmpl w:val="F9AE3E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C0A29"/>
    <w:multiLevelType w:val="multilevel"/>
    <w:tmpl w:val="0FF22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41FD0"/>
    <w:multiLevelType w:val="multilevel"/>
    <w:tmpl w:val="6FD6E08A"/>
    <w:lvl w:ilvl="0">
      <w:numFmt w:val="bullet"/>
      <w:lvlText w:val="●"/>
      <w:lvlJc w:val="left"/>
      <w:pPr>
        <w:ind w:left="79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51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23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7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9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83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55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7733259"/>
    <w:multiLevelType w:val="multilevel"/>
    <w:tmpl w:val="6970714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74ADC"/>
    <w:multiLevelType w:val="hybridMultilevel"/>
    <w:tmpl w:val="D35ACF76"/>
    <w:lvl w:ilvl="0" w:tplc="D292D0D4">
      <w:start w:val="17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7A03C9"/>
    <w:multiLevelType w:val="hybridMultilevel"/>
    <w:tmpl w:val="E88C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2724"/>
    <w:multiLevelType w:val="hybridMultilevel"/>
    <w:tmpl w:val="7D60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230C7"/>
    <w:multiLevelType w:val="hybridMultilevel"/>
    <w:tmpl w:val="1AC0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B60B0"/>
    <w:multiLevelType w:val="multilevel"/>
    <w:tmpl w:val="F9AE3E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1839D5"/>
    <w:multiLevelType w:val="hybridMultilevel"/>
    <w:tmpl w:val="C04CBB70"/>
    <w:lvl w:ilvl="0" w:tplc="DBF0279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C21971"/>
    <w:multiLevelType w:val="hybridMultilevel"/>
    <w:tmpl w:val="56989080"/>
    <w:lvl w:ilvl="0" w:tplc="026AEC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4A7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65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986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4D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5CC7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26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4F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21B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8A66390"/>
    <w:multiLevelType w:val="multilevel"/>
    <w:tmpl w:val="8EBC65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D53344"/>
    <w:multiLevelType w:val="multilevel"/>
    <w:tmpl w:val="DC58B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6D1770"/>
    <w:multiLevelType w:val="hybridMultilevel"/>
    <w:tmpl w:val="C14E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A7911"/>
    <w:multiLevelType w:val="hybridMultilevel"/>
    <w:tmpl w:val="88E8A1D4"/>
    <w:lvl w:ilvl="0" w:tplc="AD34259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52833"/>
    <w:multiLevelType w:val="hybridMultilevel"/>
    <w:tmpl w:val="E77E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87FC7"/>
    <w:multiLevelType w:val="multilevel"/>
    <w:tmpl w:val="F9AE3E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6C1D34"/>
    <w:multiLevelType w:val="multilevel"/>
    <w:tmpl w:val="F9AE3E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5"/>
  </w:num>
  <w:num w:numId="5">
    <w:abstractNumId w:val="16"/>
  </w:num>
  <w:num w:numId="6">
    <w:abstractNumId w:val="15"/>
  </w:num>
  <w:num w:numId="7">
    <w:abstractNumId w:val="21"/>
  </w:num>
  <w:num w:numId="8">
    <w:abstractNumId w:val="4"/>
  </w:num>
  <w:num w:numId="9">
    <w:abstractNumId w:val="20"/>
  </w:num>
  <w:num w:numId="10">
    <w:abstractNumId w:val="12"/>
  </w:num>
  <w:num w:numId="11">
    <w:abstractNumId w:val="13"/>
  </w:num>
  <w:num w:numId="12">
    <w:abstractNumId w:val="19"/>
  </w:num>
  <w:num w:numId="13">
    <w:abstractNumId w:val="1"/>
  </w:num>
  <w:num w:numId="14">
    <w:abstractNumId w:val="18"/>
  </w:num>
  <w:num w:numId="15">
    <w:abstractNumId w:val="0"/>
  </w:num>
  <w:num w:numId="16">
    <w:abstractNumId w:val="2"/>
  </w:num>
  <w:num w:numId="17">
    <w:abstractNumId w:val="10"/>
  </w:num>
  <w:num w:numId="18">
    <w:abstractNumId w:val="11"/>
  </w:num>
  <w:num w:numId="19">
    <w:abstractNumId w:val="6"/>
  </w:num>
  <w:num w:numId="20">
    <w:abstractNumId w:val="3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2B"/>
    <w:rsid w:val="0000197F"/>
    <w:rsid w:val="000065BD"/>
    <w:rsid w:val="00040A12"/>
    <w:rsid w:val="0004304D"/>
    <w:rsid w:val="00086390"/>
    <w:rsid w:val="00093D0A"/>
    <w:rsid w:val="000B2699"/>
    <w:rsid w:val="000C2FFD"/>
    <w:rsid w:val="000E0BFF"/>
    <w:rsid w:val="001004EA"/>
    <w:rsid w:val="00112F82"/>
    <w:rsid w:val="00181238"/>
    <w:rsid w:val="001938CB"/>
    <w:rsid w:val="001974B1"/>
    <w:rsid w:val="001A22D9"/>
    <w:rsid w:val="001B051E"/>
    <w:rsid w:val="001B2042"/>
    <w:rsid w:val="001B4C5E"/>
    <w:rsid w:val="001F3B1C"/>
    <w:rsid w:val="00205183"/>
    <w:rsid w:val="002221B3"/>
    <w:rsid w:val="00226CBA"/>
    <w:rsid w:val="00236655"/>
    <w:rsid w:val="00237B0C"/>
    <w:rsid w:val="00243FEA"/>
    <w:rsid w:val="002801B0"/>
    <w:rsid w:val="002808DE"/>
    <w:rsid w:val="00292024"/>
    <w:rsid w:val="002B3DBA"/>
    <w:rsid w:val="002C209A"/>
    <w:rsid w:val="002C739A"/>
    <w:rsid w:val="002D40F6"/>
    <w:rsid w:val="002E12ED"/>
    <w:rsid w:val="002F7690"/>
    <w:rsid w:val="00301838"/>
    <w:rsid w:val="003148E9"/>
    <w:rsid w:val="00340373"/>
    <w:rsid w:val="003425C8"/>
    <w:rsid w:val="003A75B2"/>
    <w:rsid w:val="003B13A9"/>
    <w:rsid w:val="003D3388"/>
    <w:rsid w:val="003E7D33"/>
    <w:rsid w:val="003F731C"/>
    <w:rsid w:val="00412A73"/>
    <w:rsid w:val="00452E6F"/>
    <w:rsid w:val="004570FB"/>
    <w:rsid w:val="004657E5"/>
    <w:rsid w:val="0049469F"/>
    <w:rsid w:val="004A1E10"/>
    <w:rsid w:val="004D1108"/>
    <w:rsid w:val="004D5570"/>
    <w:rsid w:val="004F1DD5"/>
    <w:rsid w:val="00526E0B"/>
    <w:rsid w:val="00551BD2"/>
    <w:rsid w:val="005679A5"/>
    <w:rsid w:val="00567AE7"/>
    <w:rsid w:val="00571DDE"/>
    <w:rsid w:val="00611351"/>
    <w:rsid w:val="00623479"/>
    <w:rsid w:val="00653EC3"/>
    <w:rsid w:val="00667D5B"/>
    <w:rsid w:val="00690C8A"/>
    <w:rsid w:val="006B23ED"/>
    <w:rsid w:val="006C2782"/>
    <w:rsid w:val="006C378D"/>
    <w:rsid w:val="0074097B"/>
    <w:rsid w:val="00776188"/>
    <w:rsid w:val="007A51DC"/>
    <w:rsid w:val="007B4402"/>
    <w:rsid w:val="007C5BFF"/>
    <w:rsid w:val="007E7985"/>
    <w:rsid w:val="007F014A"/>
    <w:rsid w:val="007F4E8D"/>
    <w:rsid w:val="00820F67"/>
    <w:rsid w:val="008267BC"/>
    <w:rsid w:val="008309B4"/>
    <w:rsid w:val="0084422F"/>
    <w:rsid w:val="008A44FE"/>
    <w:rsid w:val="008C3642"/>
    <w:rsid w:val="008D7FCF"/>
    <w:rsid w:val="008E0061"/>
    <w:rsid w:val="008E03D5"/>
    <w:rsid w:val="008E0E2A"/>
    <w:rsid w:val="009045DD"/>
    <w:rsid w:val="00907446"/>
    <w:rsid w:val="00920032"/>
    <w:rsid w:val="00923F7B"/>
    <w:rsid w:val="00957E27"/>
    <w:rsid w:val="00973ACF"/>
    <w:rsid w:val="00982437"/>
    <w:rsid w:val="009E0130"/>
    <w:rsid w:val="009F291E"/>
    <w:rsid w:val="00A034A5"/>
    <w:rsid w:val="00A03BEE"/>
    <w:rsid w:val="00A20F67"/>
    <w:rsid w:val="00A300BE"/>
    <w:rsid w:val="00A3532B"/>
    <w:rsid w:val="00A53FC2"/>
    <w:rsid w:val="00A76B2C"/>
    <w:rsid w:val="00A83580"/>
    <w:rsid w:val="00AA483B"/>
    <w:rsid w:val="00B02946"/>
    <w:rsid w:val="00B10F6C"/>
    <w:rsid w:val="00B1686E"/>
    <w:rsid w:val="00B23790"/>
    <w:rsid w:val="00B23F9D"/>
    <w:rsid w:val="00B457E6"/>
    <w:rsid w:val="00B464EB"/>
    <w:rsid w:val="00B67B27"/>
    <w:rsid w:val="00BB5BC2"/>
    <w:rsid w:val="00BD1D45"/>
    <w:rsid w:val="00BE36BB"/>
    <w:rsid w:val="00C36BB2"/>
    <w:rsid w:val="00C45941"/>
    <w:rsid w:val="00C565CE"/>
    <w:rsid w:val="00C73A2F"/>
    <w:rsid w:val="00C75DC8"/>
    <w:rsid w:val="00C76E37"/>
    <w:rsid w:val="00C90590"/>
    <w:rsid w:val="00CA1DF6"/>
    <w:rsid w:val="00CA3A3F"/>
    <w:rsid w:val="00CB32F1"/>
    <w:rsid w:val="00CE59F4"/>
    <w:rsid w:val="00CE7B59"/>
    <w:rsid w:val="00D46D13"/>
    <w:rsid w:val="00D56104"/>
    <w:rsid w:val="00D64404"/>
    <w:rsid w:val="00D85250"/>
    <w:rsid w:val="00D8603E"/>
    <w:rsid w:val="00D87A7A"/>
    <w:rsid w:val="00DB7052"/>
    <w:rsid w:val="00DC2EBC"/>
    <w:rsid w:val="00DF3356"/>
    <w:rsid w:val="00E21CFD"/>
    <w:rsid w:val="00E35273"/>
    <w:rsid w:val="00E410E8"/>
    <w:rsid w:val="00E53F6F"/>
    <w:rsid w:val="00E73EE5"/>
    <w:rsid w:val="00E8162E"/>
    <w:rsid w:val="00E8684A"/>
    <w:rsid w:val="00EC00AD"/>
    <w:rsid w:val="00EC44A1"/>
    <w:rsid w:val="00EC7180"/>
    <w:rsid w:val="00F01821"/>
    <w:rsid w:val="00F049C7"/>
    <w:rsid w:val="00F115F1"/>
    <w:rsid w:val="00F50D6A"/>
    <w:rsid w:val="00F57CF9"/>
    <w:rsid w:val="00F9257E"/>
    <w:rsid w:val="00FA019E"/>
    <w:rsid w:val="00FA01EF"/>
    <w:rsid w:val="00FC5417"/>
    <w:rsid w:val="00FC78BF"/>
    <w:rsid w:val="00F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FF08"/>
  <w15:docId w15:val="{C5D6E019-F09E-46EF-A181-1C80C138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7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425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42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1838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30183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23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25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425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25C8"/>
  </w:style>
  <w:style w:type="character" w:styleId="Strong">
    <w:name w:val="Strong"/>
    <w:basedOn w:val="DefaultParagraphFont"/>
    <w:uiPriority w:val="22"/>
    <w:qFormat/>
    <w:rsid w:val="003425C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657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04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njamin@virginiainterfaithcenter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virginiainterfaithcenter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www.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1FBD3BD3D254596CE609D64B79312" ma:contentTypeVersion="10" ma:contentTypeDescription="Create a new document." ma:contentTypeScope="" ma:versionID="dffa2c9a9a4a4b0970dc2ce0f8b0709e">
  <xsd:schema xmlns:xsd="http://www.w3.org/2001/XMLSchema" xmlns:xs="http://www.w3.org/2001/XMLSchema" xmlns:p="http://schemas.microsoft.com/office/2006/metadata/properties" xmlns:ns3="18f01bca-81f8-4ddb-b5d2-c1a7cab75c84" targetNamespace="http://schemas.microsoft.com/office/2006/metadata/properties" ma:root="true" ma:fieldsID="673f260ddf4a19393214b851dc5cd33a" ns3:_="">
    <xsd:import namespace="18f01bca-81f8-4ddb-b5d2-c1a7cab75c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1bca-81f8-4ddb-b5d2-c1a7cab75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6EEE-8F7E-43D9-8B49-0154F73CF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01bca-81f8-4ddb-b5d2-c1a7cab75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945C6-0EF7-4BC8-BC7A-55454659E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3C776-BF4C-414F-BA4F-61AFDE8312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F9884B-9722-4C96-BD4F-95A74DCF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C:\Users\Owner\AppData\Local\Temp\www.letterhead.dotx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Bobo</dc:creator>
  <cp:lastModifiedBy>John Hall</cp:lastModifiedBy>
  <cp:revision>2</cp:revision>
  <cp:lastPrinted>2016-08-01T14:03:00Z</cp:lastPrinted>
  <dcterms:created xsi:type="dcterms:W3CDTF">2020-07-27T17:58:00Z</dcterms:created>
  <dcterms:modified xsi:type="dcterms:W3CDTF">2020-07-27T17:58:00Z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0x010100DC91FBD3BD3D254596CE609D64B79312</vt:lpwstr>
  </property>
</Properties>
</file>